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FEF7" w14:textId="77777777" w:rsidR="002D6186" w:rsidRDefault="002D61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F3DB5" w14:paraId="0D33CC1D" w14:textId="77777777" w:rsidTr="007E7205">
        <w:tc>
          <w:tcPr>
            <w:tcW w:w="8856" w:type="dxa"/>
            <w:shd w:val="clear" w:color="auto" w:fill="auto"/>
          </w:tcPr>
          <w:p w14:paraId="341B0FA4" w14:textId="77777777" w:rsidR="00DF3DB5" w:rsidRPr="007E7205" w:rsidRDefault="00DF3DB5" w:rsidP="007E7205">
            <w:pPr>
              <w:jc w:val="center"/>
              <w:rPr>
                <w:b/>
              </w:rPr>
            </w:pPr>
            <w:r w:rsidRPr="007E7205">
              <w:rPr>
                <w:b/>
              </w:rPr>
              <w:t>St Peters Surgery Patient Focus Group</w:t>
            </w:r>
          </w:p>
        </w:tc>
      </w:tr>
      <w:tr w:rsidR="00DF3DB5" w14:paraId="4A89A784" w14:textId="77777777" w:rsidTr="007E7205">
        <w:tc>
          <w:tcPr>
            <w:tcW w:w="8856" w:type="dxa"/>
            <w:shd w:val="clear" w:color="auto" w:fill="auto"/>
          </w:tcPr>
          <w:p w14:paraId="172A3D98" w14:textId="77777777" w:rsidR="00DF3DB5" w:rsidRDefault="00DF3DB5" w:rsidP="00E72933">
            <w:r>
              <w:t xml:space="preserve">Date:   </w:t>
            </w:r>
            <w:r w:rsidR="002B01A2">
              <w:t>14/06/2022</w:t>
            </w:r>
            <w:r w:rsidR="00A30832">
              <w:t xml:space="preserve">    </w:t>
            </w:r>
            <w:r w:rsidR="000D2E83">
              <w:t>Time: 16.00</w:t>
            </w:r>
            <w:r>
              <w:t xml:space="preserve">                      Venue:</w:t>
            </w:r>
            <w:r w:rsidR="00E72933">
              <w:t xml:space="preserve"> via zoom </w:t>
            </w:r>
          </w:p>
        </w:tc>
      </w:tr>
      <w:tr w:rsidR="00DF3DB5" w14:paraId="0D95960F" w14:textId="77777777" w:rsidTr="007E7205">
        <w:tc>
          <w:tcPr>
            <w:tcW w:w="8856" w:type="dxa"/>
            <w:shd w:val="clear" w:color="auto" w:fill="auto"/>
          </w:tcPr>
          <w:p w14:paraId="1DEC4EBE" w14:textId="77777777" w:rsidR="00DF3DB5" w:rsidRDefault="00DF3DB5" w:rsidP="00DF3DB5">
            <w:r>
              <w:t xml:space="preserve">Chairperson   </w:t>
            </w:r>
            <w:r w:rsidR="0062599F">
              <w:t>Maggie</w:t>
            </w:r>
            <w:r w:rsidR="00A30832">
              <w:t xml:space="preserve"> Seager </w:t>
            </w:r>
            <w:r>
              <w:t xml:space="preserve">       </w:t>
            </w:r>
            <w:r w:rsidR="00A30832">
              <w:t xml:space="preserve">           </w:t>
            </w:r>
            <w:r>
              <w:t xml:space="preserve"> Note Taker</w:t>
            </w:r>
            <w:r w:rsidR="0062599F">
              <w:t xml:space="preserve"> Maggie</w:t>
            </w:r>
            <w:r w:rsidR="00A30832">
              <w:t xml:space="preserve"> Seager</w:t>
            </w:r>
          </w:p>
        </w:tc>
      </w:tr>
      <w:tr w:rsidR="00DF3DB5" w14:paraId="545A8D05" w14:textId="77777777" w:rsidTr="007E7205">
        <w:tc>
          <w:tcPr>
            <w:tcW w:w="8856" w:type="dxa"/>
            <w:shd w:val="clear" w:color="auto" w:fill="auto"/>
          </w:tcPr>
          <w:p w14:paraId="3EAA786B" w14:textId="77777777" w:rsidR="00481117" w:rsidRDefault="00DF3DB5" w:rsidP="00DF3DB5">
            <w:r>
              <w:t xml:space="preserve">Attendees </w:t>
            </w:r>
            <w:r w:rsidR="00E72933">
              <w:t>T</w:t>
            </w:r>
            <w:r w:rsidR="00D075A9">
              <w:t>ed,</w:t>
            </w:r>
            <w:r w:rsidR="002B01A2">
              <w:t xml:space="preserve"> Bobby, Linda</w:t>
            </w:r>
            <w:r w:rsidR="000D2E83">
              <w:t xml:space="preserve">, </w:t>
            </w:r>
            <w:r w:rsidR="0062599F">
              <w:t xml:space="preserve">Maggie </w:t>
            </w:r>
            <w:r w:rsidR="00481117">
              <w:t>Seager</w:t>
            </w:r>
            <w:r w:rsidR="00E72933">
              <w:t xml:space="preserve">: </w:t>
            </w:r>
          </w:p>
          <w:p w14:paraId="2CDA78D7" w14:textId="77777777" w:rsidR="00481117" w:rsidRDefault="00481117" w:rsidP="00DF3DB5"/>
        </w:tc>
      </w:tr>
      <w:tr w:rsidR="00DF3DB5" w14:paraId="3FDDFC16" w14:textId="77777777" w:rsidTr="007E7205">
        <w:tc>
          <w:tcPr>
            <w:tcW w:w="8856" w:type="dxa"/>
            <w:shd w:val="clear" w:color="auto" w:fill="auto"/>
          </w:tcPr>
          <w:p w14:paraId="30E0EC82" w14:textId="77777777" w:rsidR="00DF3DB5" w:rsidRDefault="00DF3DB5" w:rsidP="00DF3DB5">
            <w:r>
              <w:t>Apologies</w:t>
            </w:r>
            <w:r w:rsidR="00A30832">
              <w:t xml:space="preserve">: </w:t>
            </w:r>
            <w:r w:rsidR="002B01A2">
              <w:t xml:space="preserve">Dick </w:t>
            </w:r>
          </w:p>
        </w:tc>
      </w:tr>
      <w:tr w:rsidR="00DF3DB5" w14:paraId="6174AED6" w14:textId="77777777" w:rsidTr="007E7205">
        <w:tc>
          <w:tcPr>
            <w:tcW w:w="8856" w:type="dxa"/>
            <w:shd w:val="clear" w:color="auto" w:fill="auto"/>
          </w:tcPr>
          <w:p w14:paraId="421CAF0F" w14:textId="77777777" w:rsidR="00DF3DB5" w:rsidRPr="007E7205" w:rsidRDefault="00DF3DB5" w:rsidP="007E7205">
            <w:pPr>
              <w:jc w:val="center"/>
              <w:rPr>
                <w:b/>
              </w:rPr>
            </w:pPr>
            <w:r w:rsidRPr="007E7205">
              <w:rPr>
                <w:b/>
              </w:rPr>
              <w:t xml:space="preserve">Meeting Notes </w:t>
            </w:r>
          </w:p>
        </w:tc>
      </w:tr>
      <w:tr w:rsidR="00DF3DB5" w14:paraId="20328543" w14:textId="77777777" w:rsidTr="007E7205">
        <w:tc>
          <w:tcPr>
            <w:tcW w:w="8856" w:type="dxa"/>
            <w:shd w:val="clear" w:color="auto" w:fill="auto"/>
          </w:tcPr>
          <w:p w14:paraId="54642028" w14:textId="77777777" w:rsidR="00DF3DB5" w:rsidRDefault="00DF3DB5" w:rsidP="0062599F">
            <w:r>
              <w:t>Agenda item:</w:t>
            </w:r>
            <w:r w:rsidR="0062599F">
              <w:t xml:space="preserve"> General Update</w:t>
            </w:r>
            <w:r w:rsidR="00A30832">
              <w:t xml:space="preserve"> </w:t>
            </w:r>
          </w:p>
        </w:tc>
      </w:tr>
      <w:tr w:rsidR="00DF3DB5" w14:paraId="218357A9" w14:textId="77777777" w:rsidTr="007E7205">
        <w:tc>
          <w:tcPr>
            <w:tcW w:w="8856" w:type="dxa"/>
            <w:shd w:val="clear" w:color="auto" w:fill="auto"/>
          </w:tcPr>
          <w:p w14:paraId="4D2F0FF0" w14:textId="77777777" w:rsidR="00AC3920" w:rsidRDefault="00AC3920" w:rsidP="00546213"/>
        </w:tc>
      </w:tr>
      <w:tr w:rsidR="00DF3DB5" w14:paraId="36B45D5A" w14:textId="77777777" w:rsidTr="007E7205">
        <w:tc>
          <w:tcPr>
            <w:tcW w:w="8856" w:type="dxa"/>
            <w:shd w:val="clear" w:color="auto" w:fill="auto"/>
          </w:tcPr>
          <w:p w14:paraId="46C6B055" w14:textId="77777777" w:rsidR="002207E0" w:rsidRDefault="002B01A2" w:rsidP="002B01A2">
            <w:pPr>
              <w:numPr>
                <w:ilvl w:val="0"/>
                <w:numId w:val="6"/>
              </w:numPr>
            </w:pPr>
            <w:r>
              <w:t>New GP Contract – Extended H</w:t>
            </w:r>
            <w:r w:rsidR="00627A14">
              <w:t>ours</w:t>
            </w:r>
            <w:r w:rsidR="00B83D1C">
              <w:t xml:space="preserve"> – and the new contract requirements </w:t>
            </w:r>
          </w:p>
          <w:p w14:paraId="4F6780B9" w14:textId="77777777" w:rsidR="00636828" w:rsidRDefault="00636828" w:rsidP="00636828">
            <w:pPr>
              <w:ind w:left="720"/>
            </w:pPr>
          </w:p>
          <w:p w14:paraId="50C21CDC" w14:textId="77777777" w:rsidR="00B83D1C" w:rsidRDefault="00636828" w:rsidP="00636828">
            <w:r>
              <w:t>Maggie explained that</w:t>
            </w:r>
            <w:r w:rsidR="00B83D1C">
              <w:t xml:space="preserve"> as</w:t>
            </w:r>
            <w:r>
              <w:t xml:space="preserve"> from Oc</w:t>
            </w:r>
            <w:r w:rsidR="00B83D1C">
              <w:t>t</w:t>
            </w:r>
            <w:r>
              <w:t>ober 2022 GP’s in England in Primary Care Networks will be required to open Monday to Friday 8am to 8pm</w:t>
            </w:r>
            <w:r w:rsidR="00B83D1C">
              <w:t xml:space="preserve"> </w:t>
            </w:r>
            <w:r>
              <w:t xml:space="preserve">and </w:t>
            </w:r>
            <w:r w:rsidR="00B83D1C">
              <w:t xml:space="preserve">from </w:t>
            </w:r>
          </w:p>
          <w:p w14:paraId="41DA1417" w14:textId="77777777" w:rsidR="00636828" w:rsidRDefault="00B83D1C" w:rsidP="00636828">
            <w:r>
              <w:t>8</w:t>
            </w:r>
            <w:r w:rsidR="00636828">
              <w:t xml:space="preserve">am to </w:t>
            </w:r>
            <w:r w:rsidR="0058489A">
              <w:t>6.30pm</w:t>
            </w:r>
            <w:r w:rsidR="00636828">
              <w:t xml:space="preserve"> on a Saturday</w:t>
            </w:r>
            <w:r>
              <w:t>.   A discussion was formed around how the practices are working together to offer extended hours appointments to patients.  It is likely that the practice will continue to offer extended hours on a Monday and the other practice</w:t>
            </w:r>
            <w:r w:rsidR="00006334">
              <w:t>s in the PCN to</w:t>
            </w:r>
            <w:r>
              <w:t xml:space="preserve"> continue to offer their own extended hours between Monday to Thursday.  We are in discussion with the Thanet CIC team who will be employed by the PCN to cover the extended hours on a Friday and Saturday </w:t>
            </w:r>
          </w:p>
          <w:p w14:paraId="66418CF8" w14:textId="77777777" w:rsidR="0058489A" w:rsidRDefault="0058489A" w:rsidP="00636828">
            <w:r>
              <w:t xml:space="preserve">Ted said it was a balance and the hub approach would be more sensible especially given the service is required to provide </w:t>
            </w:r>
            <w:proofErr w:type="gramStart"/>
            <w:r>
              <w:t>12 hour</w:t>
            </w:r>
            <w:proofErr w:type="gramEnd"/>
            <w:r>
              <w:t xml:space="preserve"> days</w:t>
            </w:r>
          </w:p>
          <w:p w14:paraId="7BCA0565" w14:textId="77777777" w:rsidR="00636828" w:rsidRDefault="00636828" w:rsidP="00636828"/>
          <w:p w14:paraId="103DE4D6" w14:textId="77777777" w:rsidR="002B01A2" w:rsidRDefault="002B01A2" w:rsidP="00636828">
            <w:pPr>
              <w:numPr>
                <w:ilvl w:val="0"/>
                <w:numId w:val="6"/>
              </w:numPr>
            </w:pPr>
            <w:r>
              <w:t>Iplato Patient Feedback</w:t>
            </w:r>
            <w:r w:rsidR="002D3C5C">
              <w:t xml:space="preserve"> – </w:t>
            </w:r>
          </w:p>
          <w:p w14:paraId="3180A402" w14:textId="77777777" w:rsidR="002D3C5C" w:rsidRDefault="002D3C5C" w:rsidP="002D3C5C">
            <w:pPr>
              <w:ind w:left="720"/>
            </w:pPr>
            <w:r>
              <w:t xml:space="preserve">A survey of patient feedback was carried out over a </w:t>
            </w:r>
            <w:proofErr w:type="gramStart"/>
            <w:r>
              <w:t>2 month</w:t>
            </w:r>
            <w:proofErr w:type="gramEnd"/>
            <w:r>
              <w:t xml:space="preserve"> period between 04/01/22 to 5/02/22.  Following a consultation at the surgery a text message is sent out to the patient to ask them the patients </w:t>
            </w:r>
            <w:proofErr w:type="gramStart"/>
            <w:r>
              <w:t>experience</w:t>
            </w:r>
            <w:proofErr w:type="gramEnd"/>
          </w:p>
          <w:p w14:paraId="2F20B865" w14:textId="77777777" w:rsidR="002D3C5C" w:rsidRDefault="002D3C5C" w:rsidP="002D3C5C">
            <w:pPr>
              <w:ind w:left="720"/>
            </w:pPr>
          </w:p>
          <w:p w14:paraId="154EC21A" w14:textId="77777777" w:rsidR="002D3C5C" w:rsidRDefault="002D3C5C" w:rsidP="002D3C5C">
            <w:pPr>
              <w:ind w:left="720"/>
            </w:pPr>
            <w:r>
              <w:t xml:space="preserve">During that period 220 responses were completed and out of those completed patients said that their experience was </w:t>
            </w:r>
          </w:p>
          <w:p w14:paraId="097916E5" w14:textId="77777777" w:rsidR="002D3C5C" w:rsidRDefault="002D3C5C" w:rsidP="002D3C5C">
            <w:pPr>
              <w:ind w:left="720"/>
            </w:pPr>
          </w:p>
          <w:p w14:paraId="0570128E" w14:textId="77777777" w:rsidR="002D3C5C" w:rsidRDefault="002D3C5C" w:rsidP="002D3C5C">
            <w:r>
              <w:t xml:space="preserve">           Very Good 165     Good </w:t>
            </w:r>
            <w:proofErr w:type="gramStart"/>
            <w:r>
              <w:t>38  Neither</w:t>
            </w:r>
            <w:proofErr w:type="gramEnd"/>
            <w:r>
              <w:t xml:space="preserve"> 6   Poor  9   Very Poor 2  </w:t>
            </w:r>
          </w:p>
          <w:p w14:paraId="37849060" w14:textId="77777777" w:rsidR="002D3C5C" w:rsidRDefault="002D3C5C" w:rsidP="002D3C5C"/>
          <w:p w14:paraId="73A394F4" w14:textId="77777777" w:rsidR="002D3C5C" w:rsidRDefault="002D3C5C" w:rsidP="002D3C5C">
            <w:r>
              <w:t xml:space="preserve">A discussion was formed around the results and how the staff were dealing with </w:t>
            </w:r>
            <w:proofErr w:type="gramStart"/>
            <w:r>
              <w:t>patients</w:t>
            </w:r>
            <w:proofErr w:type="gramEnd"/>
            <w:r>
              <w:t xml:space="preserve"> expectations.  Ted highlighted the </w:t>
            </w:r>
            <w:r w:rsidR="002C0FC9">
              <w:t>findings of</w:t>
            </w:r>
            <w:r>
              <w:t xml:space="preserve"> past questionnaires and </w:t>
            </w:r>
            <w:r w:rsidR="0058489A">
              <w:t xml:space="preserve">how patients were often reported that despite having to wait at times to go into the practitioners the patient reported that they felt listed to and on balance patients were pleased with the service Ted highlighted </w:t>
            </w:r>
            <w:r>
              <w:t xml:space="preserve">the importance of the staff and supporting the </w:t>
            </w:r>
            <w:proofErr w:type="gramStart"/>
            <w:r>
              <w:t>team as a whole</w:t>
            </w:r>
            <w:proofErr w:type="gramEnd"/>
            <w:r w:rsidR="0058489A">
              <w:t>.</w:t>
            </w:r>
            <w:r>
              <w:t xml:space="preserve"> </w:t>
            </w:r>
            <w:r w:rsidR="0058489A">
              <w:t xml:space="preserve">  At the moment some </w:t>
            </w:r>
            <w:proofErr w:type="gramStart"/>
            <w:r w:rsidR="0058489A">
              <w:t>patients</w:t>
            </w:r>
            <w:proofErr w:type="gramEnd"/>
            <w:r w:rsidR="0058489A">
              <w:t xml:space="preserve"> expectations are difficult to manage and unfortunately the frontline staff are getting lots of abuse this is true of all practices and since the pandemic it has got a lot worse however we do have a zero tolerance policy </w:t>
            </w:r>
          </w:p>
          <w:p w14:paraId="65964BED" w14:textId="77777777" w:rsidR="0058489A" w:rsidRDefault="0058489A" w:rsidP="002D3C5C"/>
          <w:p w14:paraId="51EBA388" w14:textId="77777777" w:rsidR="0058489A" w:rsidRDefault="0058489A" w:rsidP="002D3C5C"/>
          <w:p w14:paraId="57ED697A" w14:textId="77777777" w:rsidR="0058489A" w:rsidRDefault="0058489A" w:rsidP="002D3C5C"/>
          <w:p w14:paraId="49F45BB0" w14:textId="77777777" w:rsidR="0058489A" w:rsidRDefault="0058489A" w:rsidP="002D3C5C"/>
          <w:p w14:paraId="3E6E5E22" w14:textId="77777777" w:rsidR="00D075A9" w:rsidRDefault="00D075A9" w:rsidP="00D075A9"/>
          <w:p w14:paraId="2B1E071C" w14:textId="77777777" w:rsidR="002B01A2" w:rsidRDefault="002B01A2" w:rsidP="002B01A2">
            <w:pPr>
              <w:numPr>
                <w:ilvl w:val="0"/>
                <w:numId w:val="6"/>
              </w:numPr>
            </w:pPr>
            <w:r>
              <w:t>E Consults</w:t>
            </w:r>
            <w:r w:rsidR="002D3C5C">
              <w:t xml:space="preserve"> – are monitored a</w:t>
            </w:r>
            <w:r w:rsidR="002C0FC9">
              <w:t xml:space="preserve">nd responded to within 72 hours of a patient completing a </w:t>
            </w:r>
            <w:proofErr w:type="gramStart"/>
            <w:r w:rsidR="002C0FC9">
              <w:t>request :</w:t>
            </w:r>
            <w:proofErr w:type="gramEnd"/>
          </w:p>
          <w:p w14:paraId="3A037EF6" w14:textId="77777777" w:rsidR="0058489A" w:rsidRDefault="002C0FC9" w:rsidP="0058489A">
            <w:pPr>
              <w:ind w:left="720"/>
            </w:pPr>
            <w:r>
              <w:t xml:space="preserve">In the past week </w:t>
            </w:r>
            <w:r w:rsidR="0058489A">
              <w:t>–</w:t>
            </w:r>
            <w:r>
              <w:t xml:space="preserve"> </w:t>
            </w:r>
            <w:r w:rsidR="0058489A">
              <w:t xml:space="preserve">37 Patients used the </w:t>
            </w:r>
            <w:proofErr w:type="gramStart"/>
            <w:r w:rsidR="0058489A">
              <w:t>service</w:t>
            </w:r>
            <w:proofErr w:type="gramEnd"/>
            <w:r w:rsidR="0058489A">
              <w:t xml:space="preserve"> and 16 E Consults were submitted, 1 Patient was diverted to another service and 10 estimated appointments were saved.</w:t>
            </w:r>
          </w:p>
          <w:p w14:paraId="332A6947" w14:textId="77777777" w:rsidR="0058489A" w:rsidRDefault="0058489A" w:rsidP="002D3C5C"/>
          <w:p w14:paraId="7D158E53" w14:textId="77777777" w:rsidR="002B01A2" w:rsidRDefault="002B01A2" w:rsidP="002B01A2">
            <w:pPr>
              <w:numPr>
                <w:ilvl w:val="0"/>
                <w:numId w:val="6"/>
              </w:numPr>
            </w:pPr>
            <w:r>
              <w:t>PCN update</w:t>
            </w:r>
          </w:p>
          <w:p w14:paraId="3F01F592" w14:textId="77777777" w:rsidR="002B01A2" w:rsidRDefault="002B01A2" w:rsidP="002B01A2">
            <w:pPr>
              <w:ind w:left="720"/>
            </w:pPr>
            <w:r w:rsidRPr="0058489A">
              <w:rPr>
                <w:b/>
              </w:rPr>
              <w:t>First Contact Practitioners</w:t>
            </w:r>
            <w:r w:rsidR="0058489A" w:rsidRPr="0058489A">
              <w:rPr>
                <w:b/>
              </w:rPr>
              <w:t xml:space="preserve"> </w:t>
            </w:r>
            <w:r w:rsidR="0058489A">
              <w:t>– these are physiotherapists offering appointments at the Broadstairs Medical Centre and Minster Surgery.  As a PCN we are increasing these hours in support of the needs of patients</w:t>
            </w:r>
          </w:p>
          <w:p w14:paraId="4936BFC6" w14:textId="77777777" w:rsidR="0058489A" w:rsidRDefault="0058489A" w:rsidP="002B01A2">
            <w:pPr>
              <w:ind w:left="720"/>
            </w:pPr>
          </w:p>
          <w:p w14:paraId="5467F1AF" w14:textId="77777777" w:rsidR="0058489A" w:rsidRPr="0058489A" w:rsidRDefault="002B01A2" w:rsidP="0058489A">
            <w:pPr>
              <w:ind w:left="720"/>
            </w:pPr>
            <w:r w:rsidRPr="0058489A">
              <w:rPr>
                <w:b/>
              </w:rPr>
              <w:t>Care Co-ordinators</w:t>
            </w:r>
            <w:r w:rsidR="0058489A">
              <w:rPr>
                <w:b/>
              </w:rPr>
              <w:t xml:space="preserve"> – </w:t>
            </w:r>
            <w:r w:rsidR="0058489A">
              <w:t xml:space="preserve">As a PCN funding has been set aside for practices to have a Care Co-ordinator and will be/have recruited a member of staff for this role however a start date is to be </w:t>
            </w:r>
            <w:proofErr w:type="gramStart"/>
            <w:r w:rsidR="0058489A">
              <w:t>advised</w:t>
            </w:r>
            <w:proofErr w:type="gramEnd"/>
          </w:p>
          <w:p w14:paraId="32AFAFD9" w14:textId="77777777" w:rsidR="002B01A2" w:rsidRDefault="002B01A2" w:rsidP="002B01A2">
            <w:pPr>
              <w:ind w:left="720"/>
            </w:pPr>
          </w:p>
          <w:p w14:paraId="18F9F98B" w14:textId="77777777" w:rsidR="002B01A2" w:rsidRDefault="002B01A2" w:rsidP="002B01A2">
            <w:pPr>
              <w:numPr>
                <w:ilvl w:val="0"/>
                <w:numId w:val="6"/>
              </w:numPr>
            </w:pPr>
            <w:r>
              <w:t xml:space="preserve">Signposting – Social Prescribers </w:t>
            </w:r>
            <w:r w:rsidR="0058489A">
              <w:t xml:space="preserve">– We do have a Social Prescriber who also supports Ash Surgery.  Amy will join us at our next meeting to explain how she helps and supports patients often sign posting a patient to the needs that suit them </w:t>
            </w:r>
            <w:proofErr w:type="gramStart"/>
            <w:r w:rsidR="0058489A">
              <w:t>best</w:t>
            </w:r>
            <w:proofErr w:type="gramEnd"/>
          </w:p>
          <w:p w14:paraId="48E6F794" w14:textId="77777777" w:rsidR="002B01A2" w:rsidRDefault="002B01A2" w:rsidP="002B01A2">
            <w:pPr>
              <w:numPr>
                <w:ilvl w:val="0"/>
                <w:numId w:val="6"/>
              </w:numPr>
            </w:pPr>
            <w:r>
              <w:t xml:space="preserve">Premises update </w:t>
            </w:r>
          </w:p>
          <w:p w14:paraId="5FB4B770" w14:textId="77777777" w:rsidR="0058489A" w:rsidRDefault="0058489A" w:rsidP="0058489A">
            <w:pPr>
              <w:ind w:left="720"/>
            </w:pPr>
            <w:r>
              <w:t>Currently no change in circumstances however we continue to work with Thanet CCG estates in a discussion around the needs of patients in the area and in keeping with the strategic plan for Kent and Medway</w:t>
            </w:r>
          </w:p>
          <w:p w14:paraId="32EE3940" w14:textId="77777777" w:rsidR="0058489A" w:rsidRDefault="0058489A" w:rsidP="0058489A">
            <w:pPr>
              <w:ind w:left="720"/>
            </w:pPr>
          </w:p>
          <w:p w14:paraId="781725DC" w14:textId="77777777" w:rsidR="0058489A" w:rsidRDefault="0058489A" w:rsidP="0058489A">
            <w:pPr>
              <w:numPr>
                <w:ilvl w:val="0"/>
                <w:numId w:val="6"/>
              </w:numPr>
            </w:pPr>
            <w:r>
              <w:t xml:space="preserve">Dr Ali remains on extended </w:t>
            </w:r>
            <w:proofErr w:type="gramStart"/>
            <w:r>
              <w:t>leave</w:t>
            </w:r>
            <w:proofErr w:type="gramEnd"/>
            <w:r>
              <w:t xml:space="preserve"> </w:t>
            </w:r>
          </w:p>
          <w:p w14:paraId="2B14726B" w14:textId="77777777" w:rsidR="0058489A" w:rsidRDefault="0058489A" w:rsidP="0058489A">
            <w:pPr>
              <w:ind w:left="720"/>
            </w:pPr>
          </w:p>
          <w:p w14:paraId="4A763256" w14:textId="77777777" w:rsidR="002B01A2" w:rsidRDefault="002B01A2" w:rsidP="002B01A2">
            <w:pPr>
              <w:numPr>
                <w:ilvl w:val="0"/>
                <w:numId w:val="6"/>
              </w:numPr>
            </w:pPr>
            <w:r>
              <w:t xml:space="preserve">Patient Group </w:t>
            </w:r>
          </w:p>
          <w:p w14:paraId="3375E150" w14:textId="77777777" w:rsidR="0058489A" w:rsidRDefault="0058489A" w:rsidP="0058489A">
            <w:r>
              <w:t xml:space="preserve">  </w:t>
            </w:r>
          </w:p>
          <w:p w14:paraId="4C518C42" w14:textId="77777777" w:rsidR="0058489A" w:rsidRDefault="0058489A" w:rsidP="0058489A">
            <w:r>
              <w:t xml:space="preserve">           A discussion around the patient focus group in general was made and </w:t>
            </w:r>
          </w:p>
          <w:p w14:paraId="6F7EA3C7" w14:textId="77777777" w:rsidR="0058489A" w:rsidRDefault="0058489A" w:rsidP="0058489A">
            <w:r>
              <w:t xml:space="preserve">           Linda Highlighted that the Action Plan on the Patient Focus Group </w:t>
            </w:r>
            <w:proofErr w:type="gramStart"/>
            <w:r>
              <w:t>notice</w:t>
            </w:r>
            <w:proofErr w:type="gramEnd"/>
          </w:p>
          <w:p w14:paraId="685E0765" w14:textId="77777777" w:rsidR="0058489A" w:rsidRDefault="0058489A" w:rsidP="0058489A">
            <w:r>
              <w:t xml:space="preserve">           board is outdated 2016/17 </w:t>
            </w:r>
          </w:p>
          <w:p w14:paraId="7A4EA280" w14:textId="77777777" w:rsidR="002B01A2" w:rsidRDefault="002B01A2" w:rsidP="002B01A2">
            <w:pPr>
              <w:ind w:left="720"/>
            </w:pPr>
            <w:r>
              <w:t xml:space="preserve">Notice board </w:t>
            </w:r>
            <w:r w:rsidR="0058489A">
              <w:t xml:space="preserve">–  </w:t>
            </w:r>
          </w:p>
          <w:p w14:paraId="35BD0F86" w14:textId="77777777" w:rsidR="002B01A2" w:rsidRDefault="002B01A2" w:rsidP="002B01A2">
            <w:r>
              <w:t xml:space="preserve">           Attracting New members </w:t>
            </w:r>
            <w:r w:rsidR="0058489A">
              <w:t xml:space="preserve">– Teddy suggested that it would be good to try to </w:t>
            </w:r>
          </w:p>
          <w:p w14:paraId="31094772" w14:textId="77777777" w:rsidR="0058489A" w:rsidRDefault="0058489A" w:rsidP="002B01A2">
            <w:r>
              <w:t xml:space="preserve">           Attract younger members to the </w:t>
            </w:r>
            <w:proofErr w:type="gramStart"/>
            <w:r>
              <w:t>group</w:t>
            </w:r>
            <w:proofErr w:type="gramEnd"/>
            <w:r>
              <w:t xml:space="preserve"> </w:t>
            </w:r>
          </w:p>
          <w:p w14:paraId="4C06A9FE" w14:textId="77777777" w:rsidR="00E222ED" w:rsidRDefault="00627A14" w:rsidP="00DF3DB5">
            <w:r>
              <w:t xml:space="preserve">           Action Plan </w:t>
            </w:r>
            <w:proofErr w:type="gramStart"/>
            <w:r w:rsidR="0058489A">
              <w:t>--  To</w:t>
            </w:r>
            <w:proofErr w:type="gramEnd"/>
            <w:r w:rsidR="0058489A">
              <w:t xml:space="preserve"> be formulated </w:t>
            </w:r>
          </w:p>
        </w:tc>
      </w:tr>
      <w:tr w:rsidR="00DF3DB5" w14:paraId="132DEF6D" w14:textId="77777777" w:rsidTr="007E7205">
        <w:tc>
          <w:tcPr>
            <w:tcW w:w="8856" w:type="dxa"/>
            <w:shd w:val="clear" w:color="auto" w:fill="auto"/>
          </w:tcPr>
          <w:p w14:paraId="406E04A3" w14:textId="77777777" w:rsidR="00546213" w:rsidRDefault="00DF3DB5" w:rsidP="0062599F">
            <w:r>
              <w:lastRenderedPageBreak/>
              <w:t>Actions</w:t>
            </w:r>
            <w:r w:rsidR="0062599F">
              <w:t>:</w:t>
            </w:r>
            <w:r w:rsidR="00255576">
              <w:t xml:space="preserve"> </w:t>
            </w:r>
          </w:p>
          <w:p w14:paraId="57B4AADE" w14:textId="77777777" w:rsidR="00DF3DB5" w:rsidRDefault="00255576" w:rsidP="00546213">
            <w:pPr>
              <w:numPr>
                <w:ilvl w:val="0"/>
                <w:numId w:val="5"/>
              </w:numPr>
            </w:pPr>
            <w:r>
              <w:t>A</w:t>
            </w:r>
            <w:r w:rsidR="00546213">
              <w:t>rrange</w:t>
            </w:r>
            <w:r w:rsidR="002B01A2">
              <w:t xml:space="preserve"> next </w:t>
            </w:r>
            <w:proofErr w:type="gramStart"/>
            <w:r w:rsidR="002B01A2">
              <w:t>meeting</w:t>
            </w:r>
            <w:proofErr w:type="gramEnd"/>
            <w:r w:rsidR="002B01A2">
              <w:t xml:space="preserve"> for end of </w:t>
            </w:r>
            <w:r w:rsidR="0058489A">
              <w:t>August</w:t>
            </w:r>
            <w:r>
              <w:t xml:space="preserve"> via zoom to send out agenda prior to the meeting and ask members if they would like to add anything to the agenda </w:t>
            </w:r>
          </w:p>
          <w:p w14:paraId="490BF5B1" w14:textId="77777777" w:rsidR="0058489A" w:rsidRDefault="0058489A" w:rsidP="0058489A">
            <w:pPr>
              <w:numPr>
                <w:ilvl w:val="0"/>
                <w:numId w:val="5"/>
              </w:numPr>
            </w:pPr>
            <w:r>
              <w:lastRenderedPageBreak/>
              <w:t xml:space="preserve">Next Agenda to mainly focus on the patient group and active </w:t>
            </w:r>
            <w:proofErr w:type="gramStart"/>
            <w:r>
              <w:t>promotion</w:t>
            </w:r>
            <w:proofErr w:type="gramEnd"/>
            <w:r>
              <w:t xml:space="preserve"> </w:t>
            </w:r>
          </w:p>
          <w:p w14:paraId="6ADD687B" w14:textId="77777777" w:rsidR="0058489A" w:rsidRDefault="0058489A" w:rsidP="0058489A">
            <w:pPr>
              <w:numPr>
                <w:ilvl w:val="0"/>
                <w:numId w:val="5"/>
              </w:numPr>
            </w:pPr>
            <w:r>
              <w:t xml:space="preserve">setting goals and an action plan </w:t>
            </w:r>
          </w:p>
          <w:p w14:paraId="4AFE2713" w14:textId="77777777" w:rsidR="00546213" w:rsidRDefault="00546213" w:rsidP="002B01A2">
            <w:pPr>
              <w:ind w:left="720"/>
            </w:pPr>
            <w:r>
              <w:t xml:space="preserve"> </w:t>
            </w:r>
          </w:p>
        </w:tc>
      </w:tr>
      <w:tr w:rsidR="00DF3DB5" w14:paraId="11388B41" w14:textId="77777777" w:rsidTr="007E7205">
        <w:tc>
          <w:tcPr>
            <w:tcW w:w="8856" w:type="dxa"/>
            <w:shd w:val="clear" w:color="auto" w:fill="auto"/>
          </w:tcPr>
          <w:p w14:paraId="6446F52C" w14:textId="77777777" w:rsidR="00DF3DB5" w:rsidRDefault="00DF3DB5" w:rsidP="00DF3DB5"/>
        </w:tc>
      </w:tr>
    </w:tbl>
    <w:p w14:paraId="4142F02A" w14:textId="77777777" w:rsidR="001E777C" w:rsidRDefault="001E777C" w:rsidP="0058489A"/>
    <w:sectPr w:rsidR="001E777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CD39" w14:textId="77777777" w:rsidR="00B25053" w:rsidRDefault="00B25053">
      <w:r>
        <w:separator/>
      </w:r>
    </w:p>
  </w:endnote>
  <w:endnote w:type="continuationSeparator" w:id="0">
    <w:p w14:paraId="32E53186" w14:textId="77777777" w:rsidR="00B25053" w:rsidRDefault="00B2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7B94" w14:textId="77777777" w:rsidR="00280578" w:rsidRDefault="00280578" w:rsidP="00BF5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3C2BE" w14:textId="77777777" w:rsidR="00280578" w:rsidRDefault="00280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5DDD" w14:textId="77777777" w:rsidR="00280578" w:rsidRDefault="00280578" w:rsidP="00BF5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6393">
      <w:rPr>
        <w:rStyle w:val="PageNumber"/>
        <w:noProof/>
      </w:rPr>
      <w:t>1</w:t>
    </w:r>
    <w:r>
      <w:rPr>
        <w:rStyle w:val="PageNumber"/>
      </w:rPr>
      <w:fldChar w:fldCharType="end"/>
    </w:r>
  </w:p>
  <w:p w14:paraId="5574A57A" w14:textId="77777777" w:rsidR="00280578" w:rsidRDefault="00280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03E7" w14:textId="77777777" w:rsidR="00B25053" w:rsidRDefault="00B25053">
      <w:r>
        <w:separator/>
      </w:r>
    </w:p>
  </w:footnote>
  <w:footnote w:type="continuationSeparator" w:id="0">
    <w:p w14:paraId="1DFE3DF9" w14:textId="77777777" w:rsidR="00B25053" w:rsidRDefault="00B25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D36"/>
    <w:multiLevelType w:val="hybridMultilevel"/>
    <w:tmpl w:val="8BA6CFCC"/>
    <w:lvl w:ilvl="0" w:tplc="FE52184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2E065F"/>
    <w:multiLevelType w:val="hybridMultilevel"/>
    <w:tmpl w:val="9524E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643E9"/>
    <w:multiLevelType w:val="hybridMultilevel"/>
    <w:tmpl w:val="017C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E6AC8"/>
    <w:multiLevelType w:val="hybridMultilevel"/>
    <w:tmpl w:val="18A4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E3A1C"/>
    <w:multiLevelType w:val="hybridMultilevel"/>
    <w:tmpl w:val="E33E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64942"/>
    <w:multiLevelType w:val="hybridMultilevel"/>
    <w:tmpl w:val="51C8DA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1952581"/>
    <w:multiLevelType w:val="hybridMultilevel"/>
    <w:tmpl w:val="EDFEC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4164369">
    <w:abstractNumId w:val="5"/>
  </w:num>
  <w:num w:numId="2" w16cid:durableId="1809937707">
    <w:abstractNumId w:val="6"/>
  </w:num>
  <w:num w:numId="3" w16cid:durableId="951089344">
    <w:abstractNumId w:val="4"/>
  </w:num>
  <w:num w:numId="4" w16cid:durableId="1007757448">
    <w:abstractNumId w:val="2"/>
  </w:num>
  <w:num w:numId="5" w16cid:durableId="847525766">
    <w:abstractNumId w:val="1"/>
  </w:num>
  <w:num w:numId="6" w16cid:durableId="1112019652">
    <w:abstractNumId w:val="3"/>
  </w:num>
  <w:num w:numId="7" w16cid:durableId="806513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B5"/>
    <w:rsid w:val="00006334"/>
    <w:rsid w:val="000D2E83"/>
    <w:rsid w:val="00122FBA"/>
    <w:rsid w:val="00131CA4"/>
    <w:rsid w:val="00173A81"/>
    <w:rsid w:val="001E26AC"/>
    <w:rsid w:val="001E777C"/>
    <w:rsid w:val="002207E0"/>
    <w:rsid w:val="00255576"/>
    <w:rsid w:val="00280578"/>
    <w:rsid w:val="002B01A2"/>
    <w:rsid w:val="002C0FC9"/>
    <w:rsid w:val="002D3C5C"/>
    <w:rsid w:val="002D6186"/>
    <w:rsid w:val="002E7528"/>
    <w:rsid w:val="00481117"/>
    <w:rsid w:val="00546213"/>
    <w:rsid w:val="00560E49"/>
    <w:rsid w:val="00561285"/>
    <w:rsid w:val="0058489A"/>
    <w:rsid w:val="005C374B"/>
    <w:rsid w:val="00624629"/>
    <w:rsid w:val="0062599F"/>
    <w:rsid w:val="00627A14"/>
    <w:rsid w:val="00636828"/>
    <w:rsid w:val="007E7205"/>
    <w:rsid w:val="007F7E15"/>
    <w:rsid w:val="00814873"/>
    <w:rsid w:val="00816615"/>
    <w:rsid w:val="0086286D"/>
    <w:rsid w:val="009B3BC7"/>
    <w:rsid w:val="00A124AB"/>
    <w:rsid w:val="00A30832"/>
    <w:rsid w:val="00A52A59"/>
    <w:rsid w:val="00A86393"/>
    <w:rsid w:val="00A90BF6"/>
    <w:rsid w:val="00AC3920"/>
    <w:rsid w:val="00B202F8"/>
    <w:rsid w:val="00B25053"/>
    <w:rsid w:val="00B83D1C"/>
    <w:rsid w:val="00BF51F9"/>
    <w:rsid w:val="00C90BA9"/>
    <w:rsid w:val="00CA1DF0"/>
    <w:rsid w:val="00CE04B6"/>
    <w:rsid w:val="00D075A9"/>
    <w:rsid w:val="00D271BC"/>
    <w:rsid w:val="00DF3DB5"/>
    <w:rsid w:val="00E222ED"/>
    <w:rsid w:val="00E72933"/>
    <w:rsid w:val="00E80C59"/>
    <w:rsid w:val="00EA456D"/>
    <w:rsid w:val="00EC7A5F"/>
    <w:rsid w:val="00EF3DFF"/>
    <w:rsid w:val="00FA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36AAB"/>
  <w15:chartTrackingRefBased/>
  <w15:docId w15:val="{F5F88FF2-E1E6-4A32-9FCD-D0461306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3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A1DDC"/>
    <w:pPr>
      <w:tabs>
        <w:tab w:val="center" w:pos="4153"/>
        <w:tab w:val="right" w:pos="8306"/>
      </w:tabs>
    </w:pPr>
  </w:style>
  <w:style w:type="character" w:styleId="PageNumber">
    <w:name w:val="page number"/>
    <w:basedOn w:val="DefaultParagraphFont"/>
    <w:rsid w:val="00FA1DDC"/>
  </w:style>
  <w:style w:type="paragraph" w:styleId="ListParagraph">
    <w:name w:val="List Paragraph"/>
    <w:basedOn w:val="Normal"/>
    <w:uiPriority w:val="34"/>
    <w:qFormat/>
    <w:rsid w:val="002207E0"/>
    <w:pPr>
      <w:ind w:left="720"/>
    </w:pPr>
  </w:style>
  <w:style w:type="character" w:styleId="Strong">
    <w:name w:val="Strong"/>
    <w:uiPriority w:val="22"/>
    <w:qFormat/>
    <w:rsid w:val="00636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Peters Surgery Patient Focus Group</vt:lpstr>
    </vt:vector>
  </TitlesOfParts>
  <Company>NHS</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Surgery Patient Focus Group</dc:title>
  <dc:subject/>
  <dc:creator>mseager</dc:creator>
  <cp:keywords/>
  <cp:lastModifiedBy>Katy Morson</cp:lastModifiedBy>
  <cp:revision>2</cp:revision>
  <dcterms:created xsi:type="dcterms:W3CDTF">2023-02-14T08:24:00Z</dcterms:created>
  <dcterms:modified xsi:type="dcterms:W3CDTF">2023-02-14T08:24:00Z</dcterms:modified>
</cp:coreProperties>
</file>